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JULIAN ROBERT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256 WEST DATA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represent the annual RSU grant made to non-employee directors, and are expected to vest on May 6,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reported includes shares received through the Issuer's dividend reinvestment program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M. Sewell,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Robert</w:t>
        <w:tab/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9839" TargetMode="External"/><Relationship Id="rId14" Type="http://schemas.openxmlformats.org/officeDocument/2006/relationships/hyperlink" Target="http://www.sec.gov/cgi-bin/browse-edgar?action=getcompany&amp;CIK=0001808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2026-05-08T16:33:31Z</dcterms:created>
  <dcterms:modified xsi:type="dcterms:W3CDTF">2026-05-08T16:33:31Z</dcterms:modified>
</cp:coreProperties>
</file>